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A7FD" w14:textId="77777777" w:rsidR="00846BF6" w:rsidRDefault="00846BF6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846BF6" w:rsidRPr="00846BF6" w14:paraId="110289BE" w14:textId="77777777" w:rsidTr="00C95BBC">
        <w:tc>
          <w:tcPr>
            <w:tcW w:w="1369" w:type="dxa"/>
          </w:tcPr>
          <w:p w14:paraId="30BC129E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52856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836550622" r:id="rId8"/>
              </w:object>
            </w:r>
          </w:p>
          <w:p w14:paraId="3A2304F3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6C81B80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77E48B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52B7D89D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71FDD3D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31B543B6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11F37E27" w14:textId="13026C64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2995E1B" wp14:editId="4EAB0C4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5A4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5BDCAE00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Broj: </w:t>
      </w:r>
      <w:r w:rsidR="00167A1F">
        <w:rPr>
          <w:rFonts w:ascii="Times New Roman" w:hAnsi="Times New Roman" w:cs="Times New Roman"/>
        </w:rPr>
        <w:t>09-36-2-1542/26</w:t>
      </w:r>
    </w:p>
    <w:p w14:paraId="42488AAA" w14:textId="3674F505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Konjic,</w:t>
      </w:r>
      <w:r w:rsidR="00E7242F">
        <w:rPr>
          <w:rFonts w:ascii="Times New Roman" w:hAnsi="Times New Roman" w:cs="Times New Roman"/>
        </w:rPr>
        <w:t xml:space="preserve"> </w:t>
      </w:r>
      <w:r w:rsidR="00F64F3A">
        <w:rPr>
          <w:rFonts w:ascii="Times New Roman" w:hAnsi="Times New Roman" w:cs="Times New Roman"/>
        </w:rPr>
        <w:t>3</w:t>
      </w:r>
      <w:r w:rsidR="00167A1F">
        <w:rPr>
          <w:rFonts w:ascii="Times New Roman" w:hAnsi="Times New Roman" w:cs="Times New Roman"/>
        </w:rPr>
        <w:t>1</w:t>
      </w:r>
      <w:r w:rsidR="00F64F3A">
        <w:rPr>
          <w:rFonts w:ascii="Times New Roman" w:hAnsi="Times New Roman" w:cs="Times New Roman"/>
        </w:rPr>
        <w:t>.</w:t>
      </w:r>
      <w:r w:rsidR="00E7242F">
        <w:rPr>
          <w:rFonts w:ascii="Times New Roman" w:hAnsi="Times New Roman" w:cs="Times New Roman"/>
        </w:rPr>
        <w:t>03.202</w:t>
      </w:r>
      <w:r w:rsidR="00F64F3A">
        <w:rPr>
          <w:rFonts w:ascii="Times New Roman" w:hAnsi="Times New Roman" w:cs="Times New Roman"/>
        </w:rPr>
        <w:t>6</w:t>
      </w:r>
      <w:r w:rsidR="00E7242F">
        <w:rPr>
          <w:rFonts w:ascii="Times New Roman" w:hAnsi="Times New Roman" w:cs="Times New Roman"/>
        </w:rPr>
        <w:t>.godine</w:t>
      </w:r>
    </w:p>
    <w:p w14:paraId="3D7C84D2" w14:textId="77777777" w:rsidR="00A51030" w:rsidRPr="00263339" w:rsidRDefault="00A510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45221B1" w14:textId="5B81EF9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5A503579" w:rsidR="00997530" w:rsidRPr="00263339" w:rsidRDefault="00E7139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i 51/09)  člana 38</w:t>
      </w:r>
      <w:r w:rsidR="002C0C6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Statuta Grada Konjica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Službeni glasnik Grada Konjica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broj: 10/22)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Pravilnika o načinu utroška novčanih sredstava za novčane podrške utvrđene Programom utroška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sa ekonomksog koda 614122-transfer za sport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Gradonačelnik Grada Konjica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38CC3B2A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</w:t>
      </w:r>
      <w:r w:rsidR="00AE077E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siranje projekata iz oblasti sporta iz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D2184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36DE83C9" w:rsidR="00997530" w:rsidRPr="00263339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namjenjenih sufinansiranju projekata iz oblasti sporta planiranih na kontu 614122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sport</w:t>
      </w:r>
      <w:r w:rsidR="009636E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69A99CAD" w14:textId="750D3443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751F6739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Pravo na prijavu imaju nosioci sportskih aktivnosti (sportski klubovi, udruženja iz oblasti sporta, organizatori sportskih manifestacija) koji ispunjavaju sljedeće uslove:</w:t>
      </w:r>
    </w:p>
    <w:p w14:paraId="50C7EE91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AC3468F" w14:textId="2B48DA18" w:rsidR="00472F2B" w:rsidRPr="004E19D8" w:rsidRDefault="00180908" w:rsidP="004E19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</w:t>
      </w:r>
      <w:r w:rsidR="00472F2B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="004E19D8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najmanje 3 godine od objave javnog poziva</w:t>
      </w:r>
      <w:r w:rsidR="00990B96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</w:p>
    <w:p w14:paraId="0005D080" w14:textId="5C4777FC" w:rsidR="00180908" w:rsidRPr="00263339" w:rsidRDefault="00180908" w:rsidP="009357B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C77F1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48BD3E7F" w14:textId="3F76E235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5189FE76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sportskih aktivnosti iz člana 2. ovog poziva čiji se programi, projekti i aktivnosti odnose na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7C5BE7B" w14:textId="1F664CD6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</w:t>
      </w:r>
      <w:r w:rsidR="00CE23EA">
        <w:rPr>
          <w:rFonts w:ascii="Times New Roman" w:hAnsi="Times New Roman" w:cs="Times New Roman"/>
        </w:rPr>
        <w:t>i</w:t>
      </w:r>
      <w:r w:rsidRPr="00263339">
        <w:rPr>
          <w:rFonts w:ascii="Times New Roman" w:hAnsi="Times New Roman" w:cs="Times New Roman"/>
        </w:rPr>
        <w:t xml:space="preserve"> pripreme i učešća na takmičenjima vezanim za vrhunski sport (kolektivni i individualni);</w:t>
      </w:r>
    </w:p>
    <w:p w14:paraId="7829693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manifestacije koje podstiču afirmaciju i razvoj sporta;</w:t>
      </w:r>
    </w:p>
    <w:p w14:paraId="67B58E6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raznih sportskih manifestacija, turnira i sportskih obuka;</w:t>
      </w:r>
    </w:p>
    <w:p w14:paraId="3B24431B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međunarodnim sportskim manifestacijama;</w:t>
      </w:r>
    </w:p>
    <w:p w14:paraId="792F4629" w14:textId="6F2FB6D5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nabavka sportske i druge opreme i sportskih rekvizita za koje je udruženje registrovano;</w:t>
      </w:r>
    </w:p>
    <w:p w14:paraId="30002CC8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članarine i kotizacije za takmičenje;</w:t>
      </w:r>
    </w:p>
    <w:p w14:paraId="11C2B639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 angažman službenih lica na utakmicama i drugim sportskim takmičenjima (sudije, delegati, kontrolori i dr.);</w:t>
      </w:r>
    </w:p>
    <w:p w14:paraId="75D559B5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prevoza, smještaja i ishrane na gostujućim utakmicama i drugim sportskim takmičenjima, ukoliko organizator takmičenja ne finansira navedene troškove;</w:t>
      </w:r>
    </w:p>
    <w:p w14:paraId="14DF6D04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zakupa stadiona, fiskulturnih sala, sportskih dvorana i prostora za treninge i takmičenja;</w:t>
      </w:r>
    </w:p>
    <w:p w14:paraId="1485ED90" w14:textId="11EEA184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sportskim takmičenjima i manifestacijama sportskih klubova koji okupljaju djecu, omladinu i odrasle.</w:t>
      </w:r>
    </w:p>
    <w:p w14:paraId="0AB6FC54" w14:textId="45D1602C" w:rsidR="00A4195E" w:rsidRPr="00263339" w:rsidRDefault="00A4195E" w:rsidP="00A419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C6352E0" w14:textId="3F52A27A" w:rsidR="00A4195E" w:rsidRPr="00263339" w:rsidRDefault="00A4195E" w:rsidP="00A51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4.</w:t>
      </w:r>
    </w:p>
    <w:p w14:paraId="6AEEDC3D" w14:textId="17288A98" w:rsidR="00A4195E" w:rsidRPr="00263339" w:rsidRDefault="00A4195E" w:rsidP="00A41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Projekti/programi koji se neće finansirati su:</w:t>
      </w:r>
    </w:p>
    <w:p w14:paraId="68840126" w14:textId="6841C569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sportskih organizacija koje nisu izvršile svoje obaveze po ranije odobrenim projektima finansiranim ili sufinansiranim iz </w:t>
      </w:r>
      <w:r w:rsidR="00C200A0">
        <w:rPr>
          <w:rFonts w:ascii="Times New Roman" w:hAnsi="Times New Roman" w:cs="Times New Roman"/>
        </w:rPr>
        <w:t>B</w:t>
      </w:r>
      <w:r w:rsidRPr="00263339">
        <w:rPr>
          <w:rFonts w:ascii="Times New Roman" w:hAnsi="Times New Roman" w:cs="Times New Roman"/>
        </w:rPr>
        <w:t>udžeta Grada Konjica;</w:t>
      </w:r>
    </w:p>
    <w:p w14:paraId="2B2D0BB6" w14:textId="460097BE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koji se baziraju na investicionim ulaganjima, adaptaciju ili izgradnju kapitalnih objekata, ili na </w:t>
      </w:r>
      <w:r w:rsidRPr="00263339">
        <w:rPr>
          <w:rFonts w:ascii="Times New Roman" w:hAnsi="Times New Roman" w:cs="Times New Roman"/>
        </w:rPr>
        <w:lastRenderedPageBreak/>
        <w:t>kupovinu opreme, osim ako je oprema neophodna za uspješnu implementaciju projekta;</w:t>
      </w:r>
    </w:p>
    <w:p w14:paraId="7A271716" w14:textId="72081A4C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usmjereni prema političkim aktivnostima;</w:t>
      </w:r>
    </w:p>
    <w:p w14:paraId="48AD9C41" w14:textId="62769EF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namijenjeni za isključivu dobit pojedinca;</w:t>
      </w:r>
    </w:p>
    <w:p w14:paraId="47504DCB" w14:textId="6355EAAF" w:rsidR="00A4195E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zasnivaju na dodjeljivanju sredstava trećoj strani</w:t>
      </w:r>
      <w:r w:rsidR="00472F2B">
        <w:rPr>
          <w:rFonts w:ascii="Times New Roman" w:hAnsi="Times New Roman" w:cs="Times New Roman"/>
        </w:rPr>
        <w:t>.</w:t>
      </w:r>
    </w:p>
    <w:p w14:paraId="63083109" w14:textId="77777777" w:rsidR="009C3DE3" w:rsidRPr="00263339" w:rsidRDefault="009C3DE3" w:rsidP="009C3DE3">
      <w:pPr>
        <w:pStyle w:val="ListParagraph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44DCC0A6" w14:textId="77777777" w:rsidR="00472F2B" w:rsidRDefault="00A4195E" w:rsidP="009C3DE3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Sredstva dodijeljena iz Budžeta Grada Konjica za projekte/programe sportskih organizacija  ne mogu </w:t>
      </w:r>
      <w:r w:rsidR="00C200A0">
        <w:rPr>
          <w:rFonts w:ascii="Times New Roman" w:hAnsi="Times New Roman" w:cs="Times New Roman"/>
        </w:rPr>
        <w:t xml:space="preserve"> se </w:t>
      </w:r>
      <w:r w:rsidRPr="00263339">
        <w:rPr>
          <w:rFonts w:ascii="Times New Roman" w:hAnsi="Times New Roman" w:cs="Times New Roman"/>
        </w:rPr>
        <w:t>koristiti za finansiranje ili sufinansiranje sljedećih troškova:</w:t>
      </w:r>
    </w:p>
    <w:p w14:paraId="5B7E7A3C" w14:textId="3C4FACF7" w:rsidR="00472F2B" w:rsidRPr="00472F2B" w:rsidRDefault="00472F2B" w:rsidP="00472F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72F2B">
        <w:rPr>
          <w:rFonts w:ascii="Times New Roman" w:hAnsi="Times New Roman" w:cs="Times New Roman"/>
        </w:rPr>
        <w:t>zakup kancelarijskog prostora;</w:t>
      </w:r>
    </w:p>
    <w:p w14:paraId="3F3068EC" w14:textId="63D773B3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predsjednika, podpredsjednika i sekretara sportske organizacije;</w:t>
      </w:r>
    </w:p>
    <w:p w14:paraId="3F360532" w14:textId="2AAFFB7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upravnog odbora ili drugih radnih tijela organizacije;</w:t>
      </w:r>
    </w:p>
    <w:p w14:paraId="16721261" w14:textId="13ED4087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troškove reprezentacije predsjednika udruženja i drugih lica iz upravljačke strukture.</w:t>
      </w:r>
    </w:p>
    <w:p w14:paraId="60A702DD" w14:textId="324F0B8F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D7B3316" w14:textId="5BB4BA97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  <w:b/>
          <w:bCs/>
        </w:rPr>
        <w:t xml:space="preserve">Član </w:t>
      </w:r>
      <w:r w:rsidR="00A4195E" w:rsidRPr="00263339">
        <w:rPr>
          <w:rFonts w:ascii="Times New Roman" w:hAnsi="Times New Roman" w:cs="Times New Roman"/>
          <w:b/>
          <w:bCs/>
        </w:rPr>
        <w:t>5</w:t>
      </w:r>
      <w:r w:rsidRPr="00263339">
        <w:rPr>
          <w:rFonts w:ascii="Times New Roman" w:hAnsi="Times New Roman" w:cs="Times New Roman"/>
          <w:b/>
          <w:bCs/>
        </w:rPr>
        <w:t>.</w:t>
      </w:r>
    </w:p>
    <w:p w14:paraId="4D51E606" w14:textId="432AF0BC" w:rsidR="00846BF6" w:rsidRPr="00263339" w:rsidRDefault="002C0C6F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avni poziv, osim elektronski popunjenog aplikacijskog obrasca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(prilog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koji mora biti potpisan i ovjerene od strane odgovorone osobe i ovjeren pečatom organizacije dužni su dostaviti sljedeću dokumentaciju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originalu ili ovjerenoj kopiji: </w:t>
      </w:r>
    </w:p>
    <w:p w14:paraId="45E451C8" w14:textId="1013EDD7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3A868C3C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Rješenje o registraciji udruženja;</w:t>
      </w:r>
    </w:p>
    <w:p w14:paraId="56BEB236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18F306EC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Potvrda banke iz koje je vidljivo kako je transakcijski račun solventan i nije blokiran, ne stariji od 3 mjeseca od dana objave ovog 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poziva;</w:t>
      </w:r>
    </w:p>
    <w:p w14:paraId="3C414F81" w14:textId="1418F9AD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izjavu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ovjerenu </w:t>
      </w:r>
      <w:r w:rsidR="005914B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3093D39E" w14:textId="24E908E3" w:rsidR="00AE077E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D2184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5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</w:t>
      </w:r>
      <w:r w:rsidR="006D3D2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vidljivim pečatom Finansijsko informatičke agencije (FIA-e)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</w:p>
    <w:p w14:paraId="370ED37B" w14:textId="4FE04DC7" w:rsidR="00472F2B" w:rsidRDefault="00472F2B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Potvrda udruženja o broju članova iz službene evidencije</w:t>
      </w:r>
    </w:p>
    <w:p w14:paraId="0D1980E0" w14:textId="77777777" w:rsidR="00D21840" w:rsidRDefault="00D21840" w:rsidP="00D2184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3AA7D23" w14:textId="4707C8F9" w:rsidR="000F06AE" w:rsidRPr="000F06AE" w:rsidRDefault="000F06AE" w:rsidP="000F06AE">
      <w:pPr>
        <w:pStyle w:val="ListParagraph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                                                                       </w:t>
      </w:r>
      <w:r w:rsidRP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6.</w:t>
      </w:r>
    </w:p>
    <w:p w14:paraId="70958423" w14:textId="23579931" w:rsidR="00C200A0" w:rsidRDefault="000F06AE" w:rsidP="00A95E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A95E4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Dostavljena dokumentacija treba biti numerisana i uvezana. U protivnom, projektini prijedlog neće biti razmatran.</w:t>
      </w:r>
    </w:p>
    <w:p w14:paraId="729CA4C5" w14:textId="77777777" w:rsidR="00A95E4A" w:rsidRPr="00A95E4A" w:rsidRDefault="00A95E4A" w:rsidP="00A95E4A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409FDD1" w14:textId="5588777A" w:rsidR="00C200A0" w:rsidRPr="00263339" w:rsidRDefault="00C200A0" w:rsidP="00C200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1E5B0E2C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63B8042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53B42863" w14:textId="77777777" w:rsidR="00C200A0" w:rsidRPr="00263339" w:rsidRDefault="00C200A0" w:rsidP="00C200A0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Javni poziv za raspodjelu sredstava za finansiranje projekata iz oblasti sporta izvršit će Komisija za provođenje postupka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poziva.</w:t>
      </w:r>
      <w:r w:rsidRPr="00263339">
        <w:rPr>
          <w:rFonts w:ascii="Times New Roman" w:hAnsi="Times New Roman" w:cs="Times New Roman"/>
        </w:rPr>
        <w:t xml:space="preserve"> Komisija će vrednovati pristigle prijedloge projekata/programa aplikanata, prema sljedećim kriterijima s pripadajućim brojem bodova:</w:t>
      </w:r>
    </w:p>
    <w:p w14:paraId="11A57FD0" w14:textId="0821DE05" w:rsidR="00472F2B" w:rsidRDefault="00472F2B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Kontinuitet rada</w:t>
      </w:r>
    </w:p>
    <w:p w14:paraId="417E3196" w14:textId="6B14A25B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nivo takmičenja na kojim sportske ekipe i sportisti učestvuju prema predloženom projektu;</w:t>
      </w:r>
    </w:p>
    <w:p w14:paraId="2141163E" w14:textId="7E2581CE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ukupan broj članova sportske organizacije i broj članova oslobođenih plaćanja članarine (dokazuje se dostavljanjem </w:t>
      </w:r>
      <w:r w:rsidR="00472F2B">
        <w:rPr>
          <w:rFonts w:ascii="Times New Roman" w:hAnsi="Times New Roman" w:cs="Times New Roman"/>
        </w:rPr>
        <w:t>potvrdom iz službene evidencije</w:t>
      </w:r>
      <w:r w:rsidRPr="00263339">
        <w:rPr>
          <w:rFonts w:ascii="Times New Roman" w:hAnsi="Times New Roman" w:cs="Times New Roman"/>
        </w:rPr>
        <w:t>)</w:t>
      </w:r>
    </w:p>
    <w:p w14:paraId="58FF1EB1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ostvareni sportski rezultati u prethodnoj godini;</w:t>
      </w:r>
    </w:p>
    <w:p w14:paraId="4E4941CB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opis, trajanje i masovnost manifestacije ili događaja;</w:t>
      </w:r>
    </w:p>
    <w:p w14:paraId="6B6DEC40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 stručnih osoba uključenih u realizaciju projekta ili programa;</w:t>
      </w:r>
    </w:p>
    <w:p w14:paraId="730D357A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  <w:noProof/>
          <w:lang w:eastAsia="hr-HR"/>
        </w:rPr>
        <w:t>tradicija organizovanja/postojanja projekta ili programa;</w:t>
      </w:r>
    </w:p>
    <w:p w14:paraId="5CC98E9E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značaj manifestacije ili događaja za lokalnu zajednicu;</w:t>
      </w:r>
    </w:p>
    <w:p w14:paraId="3B7122A2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budžet i racionalnost troškova;</w:t>
      </w:r>
    </w:p>
    <w:p w14:paraId="7E4A7584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kvalitet programa/ projekta.</w:t>
      </w:r>
    </w:p>
    <w:p w14:paraId="098B52E6" w14:textId="77777777" w:rsidR="00C200A0" w:rsidRPr="00263339" w:rsidRDefault="00C200A0" w:rsidP="00C200A0">
      <w:pPr>
        <w:pStyle w:val="ListParagraph"/>
        <w:widowControl w:val="0"/>
        <w:autoSpaceDE w:val="0"/>
        <w:autoSpaceDN w:val="0"/>
        <w:spacing w:after="0" w:line="240" w:lineRule="auto"/>
        <w:ind w:left="1576"/>
        <w:contextualSpacing w:val="0"/>
        <w:jc w:val="both"/>
        <w:rPr>
          <w:rFonts w:ascii="Times New Roman" w:hAnsi="Times New Roman" w:cs="Times New Roman"/>
        </w:rPr>
      </w:pPr>
    </w:p>
    <w:p w14:paraId="7851972B" w14:textId="5FBB9B9E" w:rsidR="00472F2B" w:rsidRPr="000F06AE" w:rsidRDefault="00C200A0" w:rsidP="000F06AE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sportskih  organizacija neće biti bodovan po kriteriju za koji nije dostavljena potrebna dokumentacija. </w:t>
      </w:r>
    </w:p>
    <w:p w14:paraId="31A40B5E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3A6D5F1B" w14:textId="77777777" w:rsidR="00472F2B" w:rsidRDefault="00472F2B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C8CC078" w14:textId="2ADE58F2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EC0AF0F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0108A8D9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 objavit će se na službenoj stranici Grada Konjica.</w:t>
      </w:r>
    </w:p>
    <w:p w14:paraId="033A0B30" w14:textId="77777777" w:rsidR="009C3DE3" w:rsidRDefault="009C3DE3" w:rsidP="000F0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lang w:val="bs-Latn-BA"/>
          <w14:ligatures w14:val="none"/>
        </w:rPr>
      </w:pPr>
    </w:p>
    <w:p w14:paraId="64CBD659" w14:textId="3C451105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bs-Latn-BA"/>
          <w14:ligatures w14:val="none"/>
        </w:rPr>
        <w:t>.</w:t>
      </w:r>
    </w:p>
    <w:p w14:paraId="22E5D76A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</w:p>
    <w:p w14:paraId="7AEB1116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s-Latn-BA"/>
          <w14:ligatures w14:val="none"/>
        </w:rPr>
        <w:t>Finansiranje odabranih projekata regulisat će se Ugovorom o međusobnim pravima i obavezama između davaoca  budžetskih sredstava i korisnika, kojem je odobreno finansiranje programa/projekta. Sredstva će se isplatiti na osnovu dostavljenih faktura o namjenskom utrošku sredstava i preuzetih obaveza iz ugovora  u roku 30 (trideset) dana  od dana realizacije projekta.</w:t>
      </w:r>
    </w:p>
    <w:p w14:paraId="26FB7A65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9342D8" w14:textId="68E7193C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092F549C" w14:textId="77777777" w:rsidR="009C3DE3" w:rsidRDefault="009C3DE3" w:rsidP="009C3DE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4781D40" w14:textId="77777777" w:rsidR="009C3DE3" w:rsidRDefault="009C3DE3" w:rsidP="009C3DE3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Prijava sa potrebnom dokumentacijom se dostavlja  na protokol Gradske uprave Grada Konjica ili preporučeno putem pošte na adresu:</w:t>
      </w:r>
    </w:p>
    <w:p w14:paraId="2C3C146B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17E81F98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 društvene djelatnosti i mlade</w:t>
      </w:r>
    </w:p>
    <w:p w14:paraId="3F10D213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Maršala  Tita br. 62, 88400 Konjic</w:t>
      </w:r>
    </w:p>
    <w:p w14:paraId="0358042A" w14:textId="77777777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sa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62A469E4" w14:textId="64412B10" w:rsidR="009C3DE3" w:rsidRDefault="009C3DE3" w:rsidP="009C3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''Prijava na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 za finansiranje projekata iz oblasti sporta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iz Budžeta Grada Konjica   za 202</w:t>
      </w:r>
      <w:r w:rsidR="00D2184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.godinu</w:t>
      </w:r>
    </w:p>
    <w:p w14:paraId="587F373A" w14:textId="16198CD9" w:rsidR="009C3DE3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- NE OTVARATI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</w:t>
      </w:r>
    </w:p>
    <w:p w14:paraId="6D3D21CB" w14:textId="77777777" w:rsidR="009C3DE3" w:rsidRPr="00263339" w:rsidRDefault="009C3DE3" w:rsidP="009C3DE3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789D47DE" w14:textId="540DE20E" w:rsidR="009C3DE3" w:rsidRDefault="009C3DE3" w:rsidP="009C3DE3">
      <w:pPr>
        <w:spacing w:after="120" w:line="276" w:lineRule="auto"/>
        <w:ind w:left="357"/>
        <w:jc w:val="center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9C3DE3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4DB080F" w14:textId="03CAA79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Javni poziv ostaje otvoren 15 dana od dana objave na web stranici Grada Konjica.</w:t>
      </w:r>
    </w:p>
    <w:p w14:paraId="108BEDBA" w14:textId="02A04043" w:rsidR="00A3384C" w:rsidRDefault="00A3384C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dostavljena nakon roka, neće se uzeti u razmatranje.</w:t>
      </w:r>
    </w:p>
    <w:p w14:paraId="21D0FD65" w14:textId="77777777" w:rsidR="009C3DE3" w:rsidRDefault="009C3DE3" w:rsidP="009C3D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2CAAFA9" w14:textId="066159B8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 Član 1</w:t>
      </w:r>
      <w:r w:rsidR="000F06AE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3302F84A" w14:textId="77777777" w:rsidR="009C3DE3" w:rsidRDefault="009C3DE3" w:rsidP="009C3D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21E64A7A" w14:textId="10E66128" w:rsidR="009C3DE3" w:rsidRPr="00472F2B" w:rsidRDefault="009C3DE3" w:rsidP="00472F2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Sve dodatne informacije u vezi učešća na Javnom pozivu mogu se dobiti u Službi za opću upravu, društvene djelatnosti i mlade  na broj telefona: +387 36 712 252, svakim radnim danom od 08:00 do 16:00 sati.</w:t>
      </w:r>
    </w:p>
    <w:p w14:paraId="6768898C" w14:textId="77777777" w:rsidR="009C3DE3" w:rsidRDefault="009C3DE3" w:rsidP="009C3DE3">
      <w:pPr>
        <w:rPr>
          <w:rFonts w:ascii="Times New Roman" w:hAnsi="Times New Roman" w:cs="Times New Roman"/>
        </w:rPr>
      </w:pPr>
    </w:p>
    <w:p w14:paraId="7E9C7C24" w14:textId="77777777" w:rsidR="009C3DE3" w:rsidRPr="009C3DE3" w:rsidRDefault="009C3DE3" w:rsidP="00C200A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375647F7" w14:textId="77777777" w:rsidR="00B90493" w:rsidRDefault="00B90493" w:rsidP="00B904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G R A D O N A Č E L N I K</w:t>
      </w:r>
    </w:p>
    <w:p w14:paraId="0413A4AD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Gradonačelniku</w:t>
      </w:r>
    </w:p>
    <w:p w14:paraId="00A14171" w14:textId="490C16B5" w:rsidR="00B90493" w:rsidRDefault="00B90493" w:rsidP="00B9049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 Služb</w:t>
      </w:r>
      <w:r w:rsidR="00B9653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za opću upravu, društvene djelatnosti i mlade                        </w:t>
      </w:r>
      <w:r w:rsidR="00A14A70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A14A70">
        <w:rPr>
          <w:rFonts w:ascii="Times New Roman" w:hAnsi="Times New Roman" w:cs="Times New Roman"/>
          <w:b/>
          <w:bCs/>
        </w:rPr>
        <w:t xml:space="preserve">Osman  Ćatić </w:t>
      </w:r>
      <w:r w:rsidR="00A14A70">
        <w:rPr>
          <w:rFonts w:ascii="Times New Roman" w:hAnsi="Times New Roman" w:cs="Times New Roman"/>
          <w:b/>
          <w:bCs/>
        </w:rPr>
        <w:t xml:space="preserve"> s.r.</w:t>
      </w:r>
      <w:r w:rsidR="00A14A70">
        <w:rPr>
          <w:rFonts w:ascii="Times New Roman" w:hAnsi="Times New Roman" w:cs="Times New Roman"/>
          <w:b/>
          <w:bCs/>
        </w:rPr>
        <w:t xml:space="preserve"> </w:t>
      </w:r>
    </w:p>
    <w:p w14:paraId="45582F31" w14:textId="66A64348" w:rsidR="00B90493" w:rsidRDefault="00B90493" w:rsidP="00B9049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RTV Konjic d.o.o. Konjic                                                                                      </w:t>
      </w:r>
      <w:r w:rsidR="009C3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3174BE8" w14:textId="04B12EED" w:rsidR="00B90493" w:rsidRDefault="00B90493" w:rsidP="00B9049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4. Oglasna tabla Grada Konjica    </w:t>
      </w:r>
    </w:p>
    <w:p w14:paraId="0FC7F82C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www.konjic.ba</w:t>
      </w:r>
    </w:p>
    <w:p w14:paraId="05887140" w14:textId="77777777" w:rsidR="00B90493" w:rsidRDefault="00B90493" w:rsidP="00B9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a/a</w:t>
      </w:r>
    </w:p>
    <w:p w14:paraId="5E6D5FBE" w14:textId="77777777" w:rsidR="00B90493" w:rsidRDefault="00B90493" w:rsidP="00B90493">
      <w:pPr>
        <w:rPr>
          <w:rFonts w:ascii="Times New Roman" w:hAnsi="Times New Roman" w:cs="Times New Roman"/>
        </w:rPr>
      </w:pPr>
    </w:p>
    <w:p w14:paraId="2A83DFF5" w14:textId="2033829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41A7DE23" w14:textId="77777777" w:rsidR="00A51030" w:rsidRPr="00263339" w:rsidRDefault="00A51030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263339" w14:paraId="4A1C7A07" w14:textId="77777777" w:rsidTr="00C4028D">
        <w:tc>
          <w:tcPr>
            <w:tcW w:w="2808" w:type="dxa"/>
          </w:tcPr>
          <w:p w14:paraId="1C05AA0B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(0)36 712 200</w:t>
            </w:r>
          </w:p>
          <w:p w14:paraId="5F076FAF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</w:p>
          <w:p w14:paraId="30C4385A" w14:textId="77777777" w:rsidR="00DD022A" w:rsidRPr="00A14A70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A14A70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A14A70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</w:p>
          <w:p w14:paraId="4ADBDB15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263339" w:rsidRDefault="00DD022A" w:rsidP="00DD022A">
      <w:pPr>
        <w:rPr>
          <w:rFonts w:ascii="Times New Roman" w:hAnsi="Times New Roman" w:cs="Times New Roman"/>
        </w:rPr>
      </w:pPr>
    </w:p>
    <w:sectPr w:rsidR="00DD022A" w:rsidRPr="00263339" w:rsidSect="00FE3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7148" w14:textId="77777777" w:rsidR="00127A99" w:rsidRDefault="00127A99" w:rsidP="00997530">
      <w:pPr>
        <w:spacing w:after="0" w:line="240" w:lineRule="auto"/>
      </w:pPr>
      <w:r>
        <w:separator/>
      </w:r>
    </w:p>
  </w:endnote>
  <w:endnote w:type="continuationSeparator" w:id="0">
    <w:p w14:paraId="63B473A7" w14:textId="77777777" w:rsidR="00127A99" w:rsidRDefault="00127A99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B211" w14:textId="77777777" w:rsidR="00127A99" w:rsidRDefault="00127A99" w:rsidP="00997530">
      <w:pPr>
        <w:spacing w:after="0" w:line="240" w:lineRule="auto"/>
      </w:pPr>
      <w:r>
        <w:separator/>
      </w:r>
    </w:p>
  </w:footnote>
  <w:footnote w:type="continuationSeparator" w:id="0">
    <w:p w14:paraId="63F1605E" w14:textId="77777777" w:rsidR="00127A99" w:rsidRDefault="00127A99" w:rsidP="0099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0409"/>
    <w:multiLevelType w:val="hybridMultilevel"/>
    <w:tmpl w:val="E97AB2A0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D4AE1"/>
    <w:multiLevelType w:val="hybridMultilevel"/>
    <w:tmpl w:val="D50E2588"/>
    <w:lvl w:ilvl="0" w:tplc="76DE9672">
      <w:start w:val="1"/>
      <w:numFmt w:val="decimal"/>
      <w:lvlText w:val="%1)"/>
      <w:lvlJc w:val="left"/>
      <w:pPr>
        <w:ind w:left="811" w:hanging="339"/>
      </w:pPr>
      <w:rPr>
        <w:rFonts w:ascii="Times New Roman" w:eastAsia="Caladea" w:hAnsi="Times New Roman" w:cs="Times New Roman"/>
        <w:spacing w:val="-1"/>
        <w:w w:val="100"/>
        <w:sz w:val="22"/>
        <w:szCs w:val="22"/>
        <w:lang w:val="bs-Latn" w:eastAsia="en-US" w:bidi="ar-SA"/>
      </w:rPr>
    </w:lvl>
    <w:lvl w:ilvl="1" w:tplc="EA02E56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3A72B27C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D6D06BAA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F73E8AD6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949CB3B4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446F2F8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A2E836B0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6BA62840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5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7" w15:restartNumberingAfterBreak="0">
    <w:nsid w:val="7F326CCF"/>
    <w:multiLevelType w:val="hybridMultilevel"/>
    <w:tmpl w:val="093CB57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2103145195">
    <w:abstractNumId w:val="2"/>
  </w:num>
  <w:num w:numId="2" w16cid:durableId="1457984156">
    <w:abstractNumId w:val="6"/>
  </w:num>
  <w:num w:numId="3" w16cid:durableId="606695485">
    <w:abstractNumId w:val="5"/>
  </w:num>
  <w:num w:numId="4" w16cid:durableId="77950050">
    <w:abstractNumId w:val="1"/>
  </w:num>
  <w:num w:numId="5" w16cid:durableId="961307276">
    <w:abstractNumId w:val="3"/>
  </w:num>
  <w:num w:numId="6" w16cid:durableId="1704592488">
    <w:abstractNumId w:val="4"/>
  </w:num>
  <w:num w:numId="7" w16cid:durableId="1336614203">
    <w:abstractNumId w:val="7"/>
  </w:num>
  <w:num w:numId="8" w16cid:durableId="62084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26CAA"/>
    <w:rsid w:val="00037FE0"/>
    <w:rsid w:val="00075B32"/>
    <w:rsid w:val="0008726C"/>
    <w:rsid w:val="000E5897"/>
    <w:rsid w:val="000F06AE"/>
    <w:rsid w:val="000F67C7"/>
    <w:rsid w:val="00127A99"/>
    <w:rsid w:val="00154C7A"/>
    <w:rsid w:val="00167A1F"/>
    <w:rsid w:val="00180908"/>
    <w:rsid w:val="001C1DE3"/>
    <w:rsid w:val="001F45AA"/>
    <w:rsid w:val="00263339"/>
    <w:rsid w:val="002B1495"/>
    <w:rsid w:val="002C0C6F"/>
    <w:rsid w:val="002D545A"/>
    <w:rsid w:val="00330DAB"/>
    <w:rsid w:val="00352CB4"/>
    <w:rsid w:val="0039604A"/>
    <w:rsid w:val="004242A4"/>
    <w:rsid w:val="00446208"/>
    <w:rsid w:val="004729B9"/>
    <w:rsid w:val="00472F2B"/>
    <w:rsid w:val="00486663"/>
    <w:rsid w:val="004E19D8"/>
    <w:rsid w:val="005453F7"/>
    <w:rsid w:val="005617FE"/>
    <w:rsid w:val="00562238"/>
    <w:rsid w:val="00582D67"/>
    <w:rsid w:val="005914B7"/>
    <w:rsid w:val="0061308C"/>
    <w:rsid w:val="00616357"/>
    <w:rsid w:val="00692792"/>
    <w:rsid w:val="006A1A8D"/>
    <w:rsid w:val="006A5C5F"/>
    <w:rsid w:val="006D3D2F"/>
    <w:rsid w:val="006F20E5"/>
    <w:rsid w:val="00702F14"/>
    <w:rsid w:val="00714C4C"/>
    <w:rsid w:val="007163C6"/>
    <w:rsid w:val="00727779"/>
    <w:rsid w:val="00784D4E"/>
    <w:rsid w:val="00790BB2"/>
    <w:rsid w:val="007A53A3"/>
    <w:rsid w:val="007D7D9C"/>
    <w:rsid w:val="007E4D5B"/>
    <w:rsid w:val="00846BF6"/>
    <w:rsid w:val="009357BD"/>
    <w:rsid w:val="009636E7"/>
    <w:rsid w:val="00990B96"/>
    <w:rsid w:val="009942DD"/>
    <w:rsid w:val="00997530"/>
    <w:rsid w:val="009A5065"/>
    <w:rsid w:val="009C3DE3"/>
    <w:rsid w:val="009C5AAA"/>
    <w:rsid w:val="009D0279"/>
    <w:rsid w:val="009E5098"/>
    <w:rsid w:val="009F095E"/>
    <w:rsid w:val="009F6135"/>
    <w:rsid w:val="00A14A70"/>
    <w:rsid w:val="00A231DC"/>
    <w:rsid w:val="00A31151"/>
    <w:rsid w:val="00A3384C"/>
    <w:rsid w:val="00A4195E"/>
    <w:rsid w:val="00A51030"/>
    <w:rsid w:val="00A518B1"/>
    <w:rsid w:val="00A565D4"/>
    <w:rsid w:val="00A938C0"/>
    <w:rsid w:val="00A9463B"/>
    <w:rsid w:val="00A95E4A"/>
    <w:rsid w:val="00AE077E"/>
    <w:rsid w:val="00B32DAA"/>
    <w:rsid w:val="00B33B2A"/>
    <w:rsid w:val="00B35371"/>
    <w:rsid w:val="00B65407"/>
    <w:rsid w:val="00B71D55"/>
    <w:rsid w:val="00B90493"/>
    <w:rsid w:val="00B92113"/>
    <w:rsid w:val="00B96530"/>
    <w:rsid w:val="00C200A0"/>
    <w:rsid w:val="00C2609C"/>
    <w:rsid w:val="00C77F10"/>
    <w:rsid w:val="00CD5091"/>
    <w:rsid w:val="00CE23EA"/>
    <w:rsid w:val="00D11D0C"/>
    <w:rsid w:val="00D21840"/>
    <w:rsid w:val="00D81550"/>
    <w:rsid w:val="00DA51BC"/>
    <w:rsid w:val="00DB51E0"/>
    <w:rsid w:val="00DD022A"/>
    <w:rsid w:val="00DD04C2"/>
    <w:rsid w:val="00DF1DDA"/>
    <w:rsid w:val="00E1110A"/>
    <w:rsid w:val="00E43574"/>
    <w:rsid w:val="00E51D8A"/>
    <w:rsid w:val="00E63B62"/>
    <w:rsid w:val="00E71390"/>
    <w:rsid w:val="00E7242F"/>
    <w:rsid w:val="00E774FC"/>
    <w:rsid w:val="00EB1834"/>
    <w:rsid w:val="00EB3825"/>
    <w:rsid w:val="00EB4FED"/>
    <w:rsid w:val="00F275A7"/>
    <w:rsid w:val="00F64F3A"/>
    <w:rsid w:val="00F752F3"/>
    <w:rsid w:val="00FD3375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Šeherzada Alić</cp:lastModifiedBy>
  <cp:revision>4</cp:revision>
  <cp:lastPrinted>2024-03-27T08:18:00Z</cp:lastPrinted>
  <dcterms:created xsi:type="dcterms:W3CDTF">2026-03-31T06:24:00Z</dcterms:created>
  <dcterms:modified xsi:type="dcterms:W3CDTF">2026-04-01T10:11:00Z</dcterms:modified>
</cp:coreProperties>
</file>